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杭银理财幸福99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添益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（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安享优选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7天持有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期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C7D23</w:t>
      </w:r>
      <w:r>
        <w:rPr>
          <w:rFonts w:ascii="微软雅黑" w:hAnsi="微软雅黑" w:eastAsia="微软雅黑" w:cs="微软雅黑"/>
          <w:b/>
          <w:color w:val="004EA2"/>
          <w:sz w:val="27"/>
        </w:rPr>
        <w:t>0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业绩比较基准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调整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根据市场情况及产品投资的资产组合收益变动情况，添益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安享优选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7天持有</w:t>
      </w:r>
      <w:r>
        <w:rPr>
          <w:rFonts w:hint="eastAsia" w:ascii="宋体" w:hAnsi="宋体" w:cs="宋体"/>
          <w:color w:val="333333"/>
          <w:kern w:val="0"/>
          <w:sz w:val="24"/>
        </w:rPr>
        <w:t>期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理财</w:t>
      </w:r>
      <w:r>
        <w:rPr>
          <w:rFonts w:ascii="宋体" w:hAnsi="宋体" w:eastAsia="宋体" w:cs="宋体"/>
          <w:color w:val="333333"/>
          <w:sz w:val="24"/>
        </w:rPr>
        <w:t>（产品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代</w:t>
      </w:r>
      <w:r>
        <w:rPr>
          <w:rFonts w:ascii="宋体" w:hAnsi="宋体" w:eastAsia="宋体" w:cs="宋体"/>
          <w:color w:val="333333"/>
          <w:sz w:val="24"/>
        </w:rPr>
        <w:t>号：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C7D23</w:t>
      </w:r>
      <w:r>
        <w:rPr>
          <w:rFonts w:ascii="宋体" w:hAnsi="宋体" w:eastAsia="宋体" w:cs="宋体"/>
          <w:color w:val="333333"/>
          <w:sz w:val="24"/>
        </w:rPr>
        <w:t>0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</w:t>
      </w:r>
      <w:r>
        <w:rPr>
          <w:rFonts w:ascii="宋体" w:hAnsi="宋体" w:eastAsia="宋体" w:cs="宋体"/>
          <w:color w:val="333333"/>
          <w:sz w:val="24"/>
        </w:rPr>
        <w:t>）的业绩比较基准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自2024年7月11日开始将进行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TYGC7D2302A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B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TYGC7D2302C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TYGC7D2302D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TYGC7D2302E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TYGC7D2302F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TYGC7D2302G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TYGC7D2302Z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</w:t>
      </w:r>
      <w:bookmarkStart w:id="0" w:name="_GoBack"/>
      <w:bookmarkEnd w:id="0"/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BC64809"/>
    <w:rsid w:val="278327D5"/>
    <w:rsid w:val="441D67B3"/>
    <w:rsid w:val="50651D3E"/>
    <w:rsid w:val="556B4BBD"/>
    <w:rsid w:val="5E0A6696"/>
    <w:rsid w:val="69767C16"/>
    <w:rsid w:val="6B2250B5"/>
    <w:rsid w:val="779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高玉锦</cp:lastModifiedBy>
  <dcterms:modified xsi:type="dcterms:W3CDTF">2024-06-28T08:48:40Z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