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 w:cs="华文中宋"/>
          <w:b/>
          <w:bCs/>
          <w:sz w:val="32"/>
          <w:szCs w:val="32"/>
          <w:lang w:eastAsia="zh-CN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2"/>
          <w:lang w:eastAsia="zh-CN"/>
        </w:rPr>
        <w:t>杭银理财幸福99添益(安享优选)28天持有期理财</w:t>
      </w:r>
    </w:p>
    <w:p>
      <w:pPr>
        <w:jc w:val="center"/>
        <w:rPr>
          <w:rFonts w:hint="eastAsia" w:ascii="华文中宋" w:hAnsi="华文中宋" w:eastAsia="华文中宋" w:cs="华文中宋"/>
          <w:b/>
          <w:bCs/>
          <w:sz w:val="32"/>
          <w:szCs w:val="32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2"/>
          <w:lang w:eastAsia="zh-CN"/>
        </w:rPr>
        <w:t>增设</w:t>
      </w:r>
      <w:r>
        <w:rPr>
          <w:rFonts w:hint="eastAsia" w:ascii="华文中宋" w:hAnsi="华文中宋" w:eastAsia="华文中宋" w:cs="华文中宋"/>
          <w:b/>
          <w:bCs/>
          <w:sz w:val="32"/>
          <w:szCs w:val="32"/>
          <w:lang w:val="en-US" w:eastAsia="zh-CN"/>
        </w:rPr>
        <w:t>份额</w:t>
      </w:r>
      <w:r>
        <w:rPr>
          <w:rFonts w:hint="eastAsia" w:ascii="华文中宋" w:hAnsi="华文中宋" w:eastAsia="华文中宋" w:cs="华文中宋"/>
          <w:b/>
          <w:bCs/>
          <w:sz w:val="32"/>
          <w:szCs w:val="32"/>
        </w:rPr>
        <w:t>公告</w:t>
      </w: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尊敬的投资者：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为满足投资者理财需求，更好地为投资者提供服务，杭银理财幸福99添益(安享优选)28天持有期理财（TYG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C28</w:t>
      </w:r>
      <w:r>
        <w:rPr>
          <w:rFonts w:hint="eastAsia" w:ascii="仿宋" w:hAnsi="仿宋" w:eastAsia="仿宋" w:cs="仿宋"/>
          <w:sz w:val="32"/>
          <w:szCs w:val="32"/>
        </w:rPr>
        <w:t>D2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401</w:t>
      </w:r>
      <w:r>
        <w:rPr>
          <w:rFonts w:hint="eastAsia" w:ascii="仿宋" w:hAnsi="仿宋" w:eastAsia="仿宋" w:cs="仿宋"/>
          <w:sz w:val="32"/>
          <w:szCs w:val="32"/>
        </w:rPr>
        <w:t xml:space="preserve">）将于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2024年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3月7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日起增设C、D份额，详情可阅读产品合同文件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若您不同意本次调整，请及时于开放期内申请赎回。</w:t>
      </w:r>
      <w:r>
        <w:rPr>
          <w:rFonts w:hint="eastAsia" w:ascii="仿宋" w:hAnsi="仿宋" w:eastAsia="仿宋" w:cs="仿宋"/>
          <w:sz w:val="32"/>
          <w:szCs w:val="32"/>
        </w:rPr>
        <w:t xml:space="preserve">感谢您一直以来对杭银理财的支持，敬请继续关注杭银理财的理财产品。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杭银理财有限责任公司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right"/>
        <w:textAlignment w:val="auto"/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202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-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-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4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101CCF"/>
    <w:rsid w:val="1F283944"/>
    <w:rsid w:val="1F3A55EC"/>
    <w:rsid w:val="245219E8"/>
    <w:rsid w:val="27A44B57"/>
    <w:rsid w:val="2A3C1112"/>
    <w:rsid w:val="31B1566B"/>
    <w:rsid w:val="337D37F8"/>
    <w:rsid w:val="37A33438"/>
    <w:rsid w:val="46822DA1"/>
    <w:rsid w:val="4DF22EAD"/>
    <w:rsid w:val="622A6EB5"/>
    <w:rsid w:val="674C42E4"/>
    <w:rsid w:val="685529A4"/>
    <w:rsid w:val="715E4756"/>
    <w:rsid w:val="724944A1"/>
    <w:rsid w:val="72976C47"/>
    <w:rsid w:val="7EAA5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2023-04-24T08:28:00Z</dcterms:created>
  <dc:creator>hccb</dc:creator>
  <cp:lastModifiedBy>未定义</cp:lastModifiedBy>
  <dcterms:modified xsi:type="dcterms:W3CDTF">2024-02-28T02:22:55Z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