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幸福99丰裕固收386天25049期理财A款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幸福99丰裕固收386天25049期理财A款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2026年4月8日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幸福99丰裕固收386天25049期理财A款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FYG25049A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Z7002225000076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2025-03-18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2026-04-08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1.0289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1.0289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2.70%-3.10%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2.7327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0.30%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18,801,867.70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2026年4月9日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