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杭银理财幸福99半年添益2016期理财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TYG6M2016</w:t>
      </w: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261F9F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/>
          <w:b/>
          <w:bCs/>
          <w:color w:val="004EA2"/>
          <w:kern w:val="0"/>
          <w:sz w:val="27"/>
          <w:szCs w:val="27"/>
        </w:rPr>
      </w:pPr>
      <w:r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261F9F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hAnsi="宋体" w:cs="宋体" w:hint="eastAsia"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color w:val="333333"/>
          <w:kern w:val="0"/>
          <w:sz w:val="24"/>
        </w:rPr>
        <w:t>）下一运行周期（</w:t>
      </w:r>
      <w:r>
        <w:rPr>
          <w:rFonts w:ascii="宋体" w:hAnsi="宋体" w:cs="宋体" w:hint="eastAsia"/>
          <w:color w:val="333333"/>
          <w:kern w:val="0"/>
          <w:sz w:val="24"/>
        </w:rPr>
        <w:t>2026-07-22</w:t>
      </w:r>
      <w:r>
        <w:rPr>
          <w:rFonts w:ascii="宋体" w:hAnsi="宋体" w:cs="宋体" w:hint="eastAsia"/>
          <w:color w:val="333333"/>
          <w:kern w:val="0"/>
          <w:sz w:val="24"/>
        </w:rPr>
        <w:t>至</w:t>
      </w:r>
      <w:r>
        <w:rPr>
          <w:rFonts w:ascii="宋体" w:hAnsi="宋体" w:cs="宋体" w:hint="eastAsia"/>
          <w:color w:val="333333"/>
          <w:kern w:val="0"/>
          <w:sz w:val="24"/>
        </w:rPr>
        <w:t>2027-01-19</w:t>
      </w:r>
      <w:r>
        <w:rPr>
          <w:rFonts w:ascii="宋体" w:hAnsi="宋体" w:cs="宋体" w:hint="eastAsia"/>
          <w:color w:val="333333"/>
          <w:kern w:val="0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3936"/>
        <w:gridCol w:w="4580"/>
      </w:tblGrid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  <w:tr w:rsidTr="00366909">
        <w:tblPrEx>
          <w:tblW w:w="8516" w:type="dxa"/>
          <w:tblLayout w:type="fixed"/>
          <w:tblLook w:val="04A0"/>
        </w:tblPrEx>
        <w:tc>
          <w:tcPr>
            <w:tcW w:w="393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4580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中国人民银行公布的1年期定期存款利率+0.1%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2026-07-15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2026-07-21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2026-07-22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bookmarkStart w:id="0" w:name="_GoBack"/>
      <w:bookmarkEnd w:id="0"/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杭银理财幸福99半年添益2016期理财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（产品编号：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TYG6M2016</w:t>
      </w: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</w:t>
      </w:r>
      <w:r>
        <w:rPr>
          <w:rFonts w:ascii="宋体" w:hAnsi="宋体" w:cs="宋体" w:hint="eastAsia"/>
          <w:color w:val="333333"/>
          <w:kern w:val="0"/>
          <w:sz w:val="24"/>
        </w:rPr>
        <w:t>期具体</w:t>
      </w:r>
      <w:r>
        <w:rPr>
          <w:rFonts w:ascii="宋体" w:hAnsi="宋体" w:cs="宋体" w:hint="eastAsia"/>
          <w:color w:val="333333"/>
          <w:kern w:val="0"/>
          <w:sz w:val="24"/>
        </w:rPr>
        <w:t>安排如下，开放期最后一日及确认日</w:t>
      </w:r>
      <w:r>
        <w:rPr>
          <w:rFonts w:ascii="宋体" w:hAnsi="宋体" w:cs="宋体" w:hint="eastAsia"/>
          <w:color w:val="333333"/>
          <w:kern w:val="0"/>
          <w:sz w:val="24"/>
        </w:rPr>
        <w:t>如遇非工作日</w:t>
      </w:r>
      <w:r>
        <w:rPr>
          <w:rFonts w:ascii="宋体" w:hAnsi="宋体" w:cs="宋体" w:hint="eastAsia"/>
          <w:color w:val="333333"/>
          <w:kern w:val="0"/>
          <w:sz w:val="24"/>
        </w:rPr>
        <w:t>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701"/>
        <w:gridCol w:w="2127"/>
      </w:tblGrid>
      <w:tr w:rsidTr="00366909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销售代码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TYG6M2016B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TYG6M2016H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TYG6M2016W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TYG6M2016ZA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  <w:tr w:rsidTr="00366909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TYG6M2016ZM</w:t>
            </w:r>
          </w:p>
        </w:tc>
        <w:tc>
          <w:tcPr>
            <w:tcW w:w="2976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2027-01-13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9:00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至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2027-01-19</w:t>
            </w: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 xml:space="preserve"> 17:00</w:t>
            </w:r>
          </w:p>
        </w:tc>
        <w:tc>
          <w:tcPr>
            <w:tcW w:w="1701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2027-01-20</w:t>
            </w:r>
          </w:p>
        </w:tc>
        <w:tc>
          <w:tcPr>
            <w:tcW w:w="2127" w:type="dxa"/>
          </w:tcPr>
          <w:p w:rsidR="00261F9F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可申购、自动赎回</w:t>
            </w:r>
          </w:p>
        </w:tc>
      </w:tr>
    </w:tbl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261F9F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收益风险特征、投资策略、过往经验等因素对理财计划业绩设定的投资目标，不代表理财计划的未来表现和实际收益，也不构成对理财计划收益的承诺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</w:t>
      </w:r>
      <w:r>
        <w:rPr>
          <w:rFonts w:ascii="宋体" w:hAnsi="宋体" w:cs="宋体" w:hint="eastAsia"/>
          <w:kern w:val="0"/>
          <w:szCs w:val="21"/>
        </w:rPr>
        <w:t>人最新</w:t>
      </w:r>
      <w:r>
        <w:rPr>
          <w:rFonts w:ascii="宋体" w:hAnsi="宋体" w:cs="宋体" w:hint="eastAsia"/>
          <w:kern w:val="0"/>
          <w:szCs w:val="21"/>
        </w:rPr>
        <w:t>公告为准。</w:t>
      </w:r>
    </w:p>
    <w:p w:rsidR="00261F9F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261F9F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</w:t>
      </w:r>
      <w:r>
        <w:rPr>
          <w:rFonts w:ascii="微软雅黑" w:hAnsi="微软雅黑" w:cs="宋体" w:hint="eastAsia"/>
          <w:color w:val="333333"/>
          <w:kern w:val="0"/>
          <w:sz w:val="24"/>
        </w:rPr>
        <w:t>有限责任公司</w:t>
      </w:r>
    </w:p>
    <w:p w:rsidR="00261F9F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2026年7月6日</w:t>
      </w:r>
    </w:p>
    <w:p w:rsidR="00261F9F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9F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90"/>
  <w:doNotDisplayPageBoundaries/>
  <w:embedSystemFonts/>
  <w:proofState w:spelling="clean" w:grammar="clean"/>
  <w:defaultTabStop w:val="420"/>
  <w:drawingGridVerticalSpacing w:val="159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E54F38A2"/>
    <w:rsid w:val="FFAFB897"/>
    <w:rsid w:val="00040F12"/>
    <w:rsid w:val="0007073F"/>
    <w:rsid w:val="00076F95"/>
    <w:rsid w:val="000B5C80"/>
    <w:rsid w:val="00123A32"/>
    <w:rsid w:val="00182547"/>
    <w:rsid w:val="001E34DE"/>
    <w:rsid w:val="00216866"/>
    <w:rsid w:val="00251162"/>
    <w:rsid w:val="00261F9F"/>
    <w:rsid w:val="002979BD"/>
    <w:rsid w:val="003321DA"/>
    <w:rsid w:val="00366909"/>
    <w:rsid w:val="00374B44"/>
    <w:rsid w:val="00386722"/>
    <w:rsid w:val="003B478B"/>
    <w:rsid w:val="003B5EA1"/>
    <w:rsid w:val="00573F61"/>
    <w:rsid w:val="00632F14"/>
    <w:rsid w:val="006A11F6"/>
    <w:rsid w:val="006F1E86"/>
    <w:rsid w:val="00792C6B"/>
    <w:rsid w:val="00800AAF"/>
    <w:rsid w:val="008E2414"/>
    <w:rsid w:val="00941ACB"/>
    <w:rsid w:val="00970427"/>
    <w:rsid w:val="009C52F4"/>
    <w:rsid w:val="00A4089E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4FFF3606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36D2DE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B70D719D-86ED-4A3E-BBD7-5100D73A3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481</Words>
  <Characters>520</Characters>
  <Application>Microsoft Office Word</Application>
  <DocSecurity>0</DocSecurity>
  <Lines>4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28</cp:revision>
  <dcterms:created xsi:type="dcterms:W3CDTF">2022-08-17T22:47:00Z</dcterms:created>
  <dcterms:modified xsi:type="dcterms:W3CDTF">2025-09-02T03:24:00Z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