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幸福99丰裕固收386天26132期理财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幸福99丰裕固收386天26132期理财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2026年9月1日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幸福99丰裕固收386天26132期理财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Z7002226000294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2026年9月1日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2,545,048,587.00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335,851,800.00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475,525,123.00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68,113,586.00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132,816,310.00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31,130,000.00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10,455,354.00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FYG26132H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5,372,759.00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FYG26132I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5,426,882.00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137,743,769.00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16,113,629.00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1,959,000.00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FYG26132O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10,879,898.00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50,885,785.00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133,883,520.00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33,054,928.00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330,578,626.00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4,652,683.00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12,773,395.00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68,897,836.00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182,565,538.00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32,607,476.00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186,440,030.00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FYG26132ZH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200,083,042.00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52,207,978.00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FYG26132ZL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25,029,640.00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2026年9月2日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